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97" w:rsidRDefault="008B4E97">
      <w:pPr>
        <w:rPr>
          <w:rFonts w:ascii="Times New Roman" w:cs="Times New Roman"/>
        </w:rPr>
      </w:pPr>
    </w:p>
    <w:p w:rsidR="008B4E97" w:rsidRDefault="008B4E97">
      <w:pPr>
        <w:rPr>
          <w:rFonts w:ascii="Times New Roman" w:cs="Times New Roman"/>
        </w:rPr>
        <w:sectPr w:rsidR="008B4E97">
          <w:type w:val="continuous"/>
          <w:pgSz w:w="12240" w:h="15840"/>
          <w:pgMar w:top="1134" w:right="1134" w:bottom="1134" w:left="1134" w:header="720" w:footer="720" w:gutter="0"/>
          <w:cols w:space="720"/>
          <w:formProt w:val="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4"/>
        <w:gridCol w:w="2996"/>
      </w:tblGrid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36"/>
                <w:szCs w:val="36"/>
              </w:rPr>
              <w:lastRenderedPageBreak/>
              <w:t>Village of Virgil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President : Jamie LeBlanc</w:t>
            </w:r>
          </w:p>
        </w:tc>
      </w:tr>
      <w:tr w:rsidR="008B4E97"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Clerk: Katie Kralka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5N939 Meredith Road, Suite 2</w:t>
            </w:r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Virgil, IL  60151</w:t>
            </w:r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Phone:  (630) 365-6677 FAX: (630) 365-6489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Treasurer:  Darlene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Hankes</w:t>
            </w:r>
            <w:proofErr w:type="spellEnd"/>
          </w:p>
        </w:tc>
      </w:tr>
      <w:tr w:rsidR="008B4E97">
        <w:trPr>
          <w:trHeight w:val="203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Trustees: Penny Dyer</w:t>
            </w:r>
          </w:p>
        </w:tc>
      </w:tr>
      <w:tr w:rsidR="008B4E97">
        <w:trPr>
          <w:trHeight w:val="198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Cheryl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Hackbarth</w:t>
            </w:r>
            <w:proofErr w:type="spellEnd"/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 xml:space="preserve">Email:  </w:t>
            </w:r>
            <w:hyperlink r:id="rId5" w:history="1">
              <w:r>
                <w:rPr>
                  <w:rStyle w:val="InternetLink"/>
                  <w:rFonts w:ascii="Book Antiqua" w:cs="Book Antiqua"/>
                  <w:sz w:val="18"/>
                  <w:szCs w:val="18"/>
                  <w:lang w:val="en-US"/>
                </w:rPr>
                <w:t>villageofvirgil@yahoo.com</w:t>
              </w:r>
            </w:hyperlink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 xml:space="preserve">Website:  </w:t>
            </w:r>
            <w:hyperlink r:id="rId6" w:history="1">
              <w:r>
                <w:rPr>
                  <w:rStyle w:val="InternetLink"/>
                  <w:rFonts w:ascii="Book Antiqua" w:cs="Book Antiqua"/>
                  <w:sz w:val="18"/>
                  <w:szCs w:val="18"/>
                  <w:lang w:val="en-US"/>
                </w:rPr>
                <w:t>www.villageofvirgil.com</w:t>
              </w:r>
            </w:hyperlink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Kosarek</w:t>
            </w:r>
            <w:proofErr w:type="spellEnd"/>
          </w:p>
        </w:tc>
      </w:tr>
      <w:tr w:rsidR="008B4E97"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F82C51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Karen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Kosarek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B4E97">
              <w:rPr>
                <w:i/>
                <w:i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8B4E97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ascii="Book Antiqua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Neisendorf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5A45E5" w:rsidP="00D772DB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22"/>
                <w:szCs w:val="22"/>
              </w:rPr>
              <w:t>Bo</w:t>
            </w:r>
            <w:r w:rsidR="00994270">
              <w:rPr>
                <w:rFonts w:ascii="Book Antiqua" w:cs="Book Antiqua"/>
                <w:color w:val="000000"/>
                <w:sz w:val="22"/>
                <w:szCs w:val="22"/>
              </w:rPr>
              <w:t>ard Meeting Minutes October 08</w:t>
            </w:r>
            <w:r w:rsidR="004D2B3C">
              <w:rPr>
                <w:rFonts w:ascii="Book Antiqua" w:cs="Book Antiqua"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Debbie Washburn</w:t>
            </w:r>
          </w:p>
        </w:tc>
      </w:tr>
      <w:tr w:rsidR="008B4E97">
        <w:trPr>
          <w:trHeight w:val="270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</w:tbl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F024FF" w:rsidRDefault="00F024FF">
      <w:pPr>
        <w:rPr>
          <w:rFonts w:cs="Times New Roman"/>
          <w:sz w:val="20"/>
          <w:szCs w:val="20"/>
          <w:u w:val="single" w:color="000000"/>
        </w:rPr>
      </w:pPr>
      <w:bookmarkStart w:id="0" w:name="_GoBack"/>
      <w:bookmarkEnd w:id="0"/>
    </w:p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CALL TO ORDER:</w:t>
      </w:r>
      <w:r>
        <w:rPr>
          <w:b/>
          <w:bCs/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Meeting was called to or</w:t>
      </w:r>
      <w:r w:rsidR="00ED06F1">
        <w:rPr>
          <w:sz w:val="20"/>
          <w:szCs w:val="20"/>
        </w:rPr>
        <w:t>der by President LeBlanc at 7:00</w:t>
      </w:r>
      <w:r>
        <w:rPr>
          <w:sz w:val="20"/>
          <w:szCs w:val="20"/>
        </w:rPr>
        <w:t xml:space="preserve"> PM.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PLEDGE OF ALLEGIANCE: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LeBlanc led the Pledge of Allegiance.</w:t>
      </w:r>
    </w:p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 xml:space="preserve">ROLL CALL:  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Jamie LeBlanc</w:t>
      </w:r>
      <w:r>
        <w:rPr>
          <w:sz w:val="20"/>
          <w:szCs w:val="20"/>
        </w:rPr>
        <w:tab/>
        <w:t>Pre</w:t>
      </w:r>
      <w:r w:rsidR="00137D8C">
        <w:rPr>
          <w:sz w:val="20"/>
          <w:szCs w:val="20"/>
        </w:rPr>
        <w:t>sent</w:t>
      </w:r>
      <w:r w:rsidR="00137D8C">
        <w:rPr>
          <w:sz w:val="20"/>
          <w:szCs w:val="20"/>
        </w:rPr>
        <w:tab/>
      </w:r>
      <w:r w:rsidR="00137D8C">
        <w:rPr>
          <w:sz w:val="20"/>
          <w:szCs w:val="20"/>
        </w:rPr>
        <w:tab/>
        <w:t>Trustee</w:t>
      </w:r>
      <w:r w:rsidR="00137D8C">
        <w:rPr>
          <w:sz w:val="20"/>
          <w:szCs w:val="20"/>
        </w:rPr>
        <w:tab/>
      </w:r>
      <w:r w:rsidR="003D704F">
        <w:rPr>
          <w:sz w:val="20"/>
          <w:szCs w:val="20"/>
        </w:rPr>
        <w:t xml:space="preserve">Karen </w:t>
      </w:r>
      <w:proofErr w:type="spellStart"/>
      <w:r w:rsidR="003D704F">
        <w:rPr>
          <w:sz w:val="20"/>
          <w:szCs w:val="20"/>
        </w:rPr>
        <w:t>Kosarek</w:t>
      </w:r>
      <w:proofErr w:type="spellEnd"/>
      <w:r w:rsidR="00137D8C">
        <w:rPr>
          <w:sz w:val="20"/>
          <w:szCs w:val="20"/>
        </w:rPr>
        <w:tab/>
      </w:r>
      <w:r w:rsidR="00137D8C">
        <w:rPr>
          <w:sz w:val="20"/>
          <w:szCs w:val="20"/>
        </w:rPr>
        <w:tab/>
      </w:r>
      <w:r w:rsidR="00E17D5F">
        <w:rPr>
          <w:sz w:val="20"/>
          <w:szCs w:val="20"/>
        </w:rPr>
        <w:t>Pre</w:t>
      </w:r>
      <w:r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 Penny Dyer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4B0E">
        <w:rPr>
          <w:sz w:val="20"/>
          <w:szCs w:val="20"/>
        </w:rPr>
        <w:t>Pre</w:t>
      </w:r>
      <w:r>
        <w:rPr>
          <w:sz w:val="20"/>
          <w:szCs w:val="20"/>
        </w:rPr>
        <w:t>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Trustee</w:t>
      </w:r>
      <w:r>
        <w:rPr>
          <w:sz w:val="20"/>
          <w:szCs w:val="20"/>
        </w:rPr>
        <w:tab/>
        <w:t xml:space="preserve">Robert </w:t>
      </w:r>
      <w:proofErr w:type="spellStart"/>
      <w:r>
        <w:rPr>
          <w:sz w:val="20"/>
          <w:szCs w:val="20"/>
        </w:rPr>
        <w:t>Neisendorf</w:t>
      </w:r>
      <w:proofErr w:type="spellEnd"/>
      <w:r>
        <w:rPr>
          <w:sz w:val="20"/>
          <w:szCs w:val="20"/>
        </w:rPr>
        <w:tab/>
      </w:r>
      <w:r w:rsidR="004D2B3C">
        <w:rPr>
          <w:sz w:val="20"/>
          <w:szCs w:val="20"/>
        </w:rPr>
        <w:t>Pre</w:t>
      </w:r>
      <w:r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</w:t>
      </w:r>
      <w:r>
        <w:rPr>
          <w:sz w:val="20"/>
          <w:szCs w:val="20"/>
        </w:rPr>
        <w:tab/>
        <w:t xml:space="preserve">Cheryl </w:t>
      </w:r>
      <w:proofErr w:type="spellStart"/>
      <w:r>
        <w:rPr>
          <w:sz w:val="20"/>
          <w:szCs w:val="20"/>
        </w:rPr>
        <w:t>Hackbarth</w:t>
      </w:r>
      <w:proofErr w:type="spellEnd"/>
      <w:r>
        <w:rPr>
          <w:sz w:val="20"/>
          <w:szCs w:val="20"/>
        </w:rPr>
        <w:tab/>
      </w:r>
      <w:r w:rsidR="00824B0E">
        <w:rPr>
          <w:sz w:val="20"/>
          <w:szCs w:val="20"/>
        </w:rPr>
        <w:t>Pre</w:t>
      </w:r>
      <w:r>
        <w:rPr>
          <w:sz w:val="20"/>
          <w:szCs w:val="20"/>
        </w:rPr>
        <w:t xml:space="preserve">sent </w:t>
      </w:r>
      <w:r>
        <w:rPr>
          <w:sz w:val="20"/>
          <w:szCs w:val="20"/>
        </w:rPr>
        <w:tab/>
        <w:t>Trustee</w:t>
      </w:r>
      <w:r>
        <w:rPr>
          <w:sz w:val="20"/>
          <w:szCs w:val="20"/>
        </w:rPr>
        <w:tab/>
        <w:t>Debbie Washburn</w:t>
      </w:r>
      <w:r>
        <w:rPr>
          <w:sz w:val="20"/>
          <w:szCs w:val="20"/>
        </w:rPr>
        <w:tab/>
      </w:r>
      <w:r w:rsidR="005017A2">
        <w:rPr>
          <w:sz w:val="20"/>
          <w:szCs w:val="20"/>
        </w:rPr>
        <w:t>Pre</w:t>
      </w:r>
      <w:r w:rsidR="004D2B3C">
        <w:rPr>
          <w:sz w:val="20"/>
          <w:szCs w:val="20"/>
        </w:rPr>
        <w:t>sent</w:t>
      </w:r>
      <w:r w:rsidR="005A45E5">
        <w:rPr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</w:t>
      </w:r>
      <w:r>
        <w:rPr>
          <w:sz w:val="20"/>
          <w:szCs w:val="20"/>
        </w:rPr>
        <w:tab/>
        <w:t xml:space="preserve">David </w:t>
      </w:r>
      <w:proofErr w:type="spellStart"/>
      <w:r>
        <w:rPr>
          <w:sz w:val="20"/>
          <w:szCs w:val="20"/>
        </w:rPr>
        <w:t>Kosarek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 Katie Kralka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</w:t>
      </w:r>
      <w:r>
        <w:rPr>
          <w:sz w:val="20"/>
          <w:szCs w:val="20"/>
        </w:rPr>
        <w:tab/>
      </w:r>
    </w:p>
    <w:p w:rsidR="008B4E97" w:rsidRDefault="008B4E97">
      <w:pPr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17D5F">
        <w:rPr>
          <w:sz w:val="20"/>
          <w:szCs w:val="20"/>
        </w:rPr>
        <w:t xml:space="preserve">Treasurer Darlene </w:t>
      </w:r>
      <w:proofErr w:type="spellStart"/>
      <w:r w:rsidR="00E17D5F">
        <w:rPr>
          <w:sz w:val="20"/>
          <w:szCs w:val="20"/>
        </w:rPr>
        <w:t>Hankes</w:t>
      </w:r>
      <w:proofErr w:type="spellEnd"/>
      <w:r w:rsidR="00E17D5F">
        <w:rPr>
          <w:sz w:val="20"/>
          <w:szCs w:val="20"/>
        </w:rPr>
        <w:tab/>
      </w:r>
      <w:r w:rsidR="009139DF">
        <w:rPr>
          <w:sz w:val="20"/>
          <w:szCs w:val="20"/>
        </w:rPr>
        <w:t>Pre</w:t>
      </w:r>
      <w:r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All those answering </w:t>
      </w:r>
      <w:r>
        <w:rPr>
          <w:rFonts w:cs="Times New Roman"/>
          <w:sz w:val="20"/>
          <w:szCs w:val="20"/>
        </w:rPr>
        <w:t>“</w:t>
      </w:r>
      <w:r>
        <w:rPr>
          <w:sz w:val="20"/>
          <w:szCs w:val="20"/>
        </w:rPr>
        <w:t>present</w:t>
      </w:r>
      <w:r>
        <w:rPr>
          <w:rFonts w:cs="Times New Roman"/>
          <w:sz w:val="20"/>
          <w:szCs w:val="20"/>
        </w:rPr>
        <w:t>”</w:t>
      </w:r>
      <w:r>
        <w:rPr>
          <w:sz w:val="20"/>
          <w:szCs w:val="20"/>
        </w:rPr>
        <w:t xml:space="preserve"> were physically present at the meeting.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137D8C" w:rsidRDefault="008B4E97">
      <w:pPr>
        <w:rPr>
          <w:sz w:val="20"/>
          <w:szCs w:val="20"/>
        </w:rPr>
      </w:pPr>
      <w:r>
        <w:rPr>
          <w:sz w:val="20"/>
          <w:szCs w:val="20"/>
        </w:rPr>
        <w:t>Also Present</w:t>
      </w:r>
      <w:r w:rsidR="000856B8">
        <w:rPr>
          <w:sz w:val="20"/>
          <w:szCs w:val="20"/>
        </w:rPr>
        <w:t>: Alex McTavish: Village Attorney</w:t>
      </w:r>
      <w:r w:rsidR="003D704F">
        <w:rPr>
          <w:sz w:val="20"/>
          <w:szCs w:val="20"/>
        </w:rPr>
        <w:t>, Jim</w:t>
      </w:r>
      <w:r w:rsidR="00994270">
        <w:rPr>
          <w:sz w:val="20"/>
          <w:szCs w:val="20"/>
        </w:rPr>
        <w:t xml:space="preserve"> </w:t>
      </w:r>
      <w:proofErr w:type="spellStart"/>
      <w:r w:rsidR="00994270">
        <w:rPr>
          <w:sz w:val="20"/>
          <w:szCs w:val="20"/>
        </w:rPr>
        <w:t>Sparber</w:t>
      </w:r>
      <w:proofErr w:type="spellEnd"/>
      <w:r w:rsidR="00994270">
        <w:rPr>
          <w:sz w:val="20"/>
          <w:szCs w:val="20"/>
        </w:rPr>
        <w:t xml:space="preserve">: Village Engineer, </w:t>
      </w:r>
      <w:r w:rsidR="003D704F">
        <w:rPr>
          <w:sz w:val="20"/>
          <w:szCs w:val="20"/>
        </w:rPr>
        <w:t xml:space="preserve">Mae </w:t>
      </w:r>
      <w:proofErr w:type="spellStart"/>
      <w:r w:rsidR="003D704F">
        <w:rPr>
          <w:sz w:val="20"/>
          <w:szCs w:val="20"/>
        </w:rPr>
        <w:t>Stroble</w:t>
      </w:r>
      <w:proofErr w:type="spellEnd"/>
      <w:r w:rsidR="00994270">
        <w:rPr>
          <w:sz w:val="20"/>
          <w:szCs w:val="20"/>
        </w:rPr>
        <w:t xml:space="preserve">, Stephen Schenk, </w:t>
      </w:r>
      <w:proofErr w:type="spellStart"/>
      <w:r w:rsidR="00994270">
        <w:rPr>
          <w:sz w:val="20"/>
          <w:szCs w:val="20"/>
        </w:rPr>
        <w:t>Courtnee</w:t>
      </w:r>
      <w:proofErr w:type="spellEnd"/>
      <w:r w:rsidR="00994270">
        <w:rPr>
          <w:sz w:val="20"/>
          <w:szCs w:val="20"/>
        </w:rPr>
        <w:t xml:space="preserve"> Davis, and Jay </w:t>
      </w:r>
      <w:proofErr w:type="spellStart"/>
      <w:r w:rsidR="00994270">
        <w:rPr>
          <w:sz w:val="20"/>
          <w:szCs w:val="20"/>
        </w:rPr>
        <w:t>Seyller</w:t>
      </w:r>
      <w:proofErr w:type="spellEnd"/>
      <w:r w:rsidR="00994270">
        <w:rPr>
          <w:sz w:val="20"/>
          <w:szCs w:val="20"/>
        </w:rPr>
        <w:t xml:space="preserve">. </w:t>
      </w:r>
    </w:p>
    <w:p w:rsidR="00824B0E" w:rsidRDefault="00824B0E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APPROVAL OF AGENDA: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LeBlanc requested tha</w:t>
      </w:r>
      <w:r w:rsidR="008D5C00">
        <w:rPr>
          <w:sz w:val="20"/>
          <w:szCs w:val="20"/>
        </w:rPr>
        <w:t>t t</w:t>
      </w:r>
      <w:r w:rsidR="00824B0E">
        <w:rPr>
          <w:sz w:val="20"/>
          <w:szCs w:val="20"/>
        </w:rPr>
        <w:t xml:space="preserve">he Board approve the </w:t>
      </w:r>
      <w:r w:rsidR="00994270">
        <w:rPr>
          <w:sz w:val="20"/>
          <w:szCs w:val="20"/>
        </w:rPr>
        <w:t>October 08</w:t>
      </w:r>
      <w:r w:rsidR="004D2B3C">
        <w:rPr>
          <w:sz w:val="20"/>
          <w:szCs w:val="20"/>
        </w:rPr>
        <w:t>, 2015</w:t>
      </w:r>
      <w:r>
        <w:rPr>
          <w:sz w:val="20"/>
          <w:szCs w:val="20"/>
        </w:rPr>
        <w:t xml:space="preserve"> agenda </w:t>
      </w:r>
      <w:r w:rsidR="00824B0E">
        <w:rPr>
          <w:sz w:val="20"/>
          <w:szCs w:val="20"/>
        </w:rPr>
        <w:t xml:space="preserve">as </w:t>
      </w:r>
      <w:r w:rsidR="005A45E5">
        <w:rPr>
          <w:sz w:val="20"/>
          <w:szCs w:val="20"/>
        </w:rPr>
        <w:t>amended.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>Trustee</w:t>
      </w:r>
      <w:r w:rsidR="00824B0E">
        <w:rPr>
          <w:b/>
          <w:bCs/>
          <w:sz w:val="20"/>
          <w:szCs w:val="20"/>
        </w:rPr>
        <w:t xml:space="preserve"> </w:t>
      </w:r>
      <w:r w:rsidR="00994270">
        <w:rPr>
          <w:b/>
          <w:bCs/>
          <w:sz w:val="20"/>
          <w:szCs w:val="20"/>
        </w:rPr>
        <w:t xml:space="preserve">D. </w:t>
      </w:r>
      <w:proofErr w:type="spellStart"/>
      <w:r w:rsidR="00994270">
        <w:rPr>
          <w:b/>
          <w:bCs/>
          <w:sz w:val="20"/>
          <w:szCs w:val="20"/>
        </w:rPr>
        <w:t>Kosarek</w:t>
      </w:r>
      <w:proofErr w:type="spellEnd"/>
      <w:r w:rsidR="00824B0E">
        <w:rPr>
          <w:b/>
          <w:bCs/>
          <w:sz w:val="20"/>
          <w:szCs w:val="20"/>
        </w:rPr>
        <w:t xml:space="preserve"> to approve the agenda </w:t>
      </w:r>
      <w:r w:rsidR="003331DE">
        <w:rPr>
          <w:b/>
          <w:bCs/>
          <w:sz w:val="20"/>
          <w:szCs w:val="20"/>
        </w:rPr>
        <w:t xml:space="preserve">as </w:t>
      </w:r>
      <w:r w:rsidR="005A45E5">
        <w:rPr>
          <w:b/>
          <w:bCs/>
          <w:sz w:val="20"/>
          <w:szCs w:val="20"/>
        </w:rPr>
        <w:t>amended.</w:t>
      </w:r>
    </w:p>
    <w:p w:rsidR="008B4E97" w:rsidRDefault="000856B8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>Trustee</w:t>
      </w:r>
      <w:r w:rsidR="008D5C00">
        <w:rPr>
          <w:b/>
          <w:bCs/>
          <w:sz w:val="20"/>
          <w:szCs w:val="20"/>
        </w:rPr>
        <w:t xml:space="preserve"> </w:t>
      </w:r>
      <w:r w:rsidR="00994270">
        <w:rPr>
          <w:b/>
          <w:bCs/>
          <w:sz w:val="20"/>
          <w:szCs w:val="20"/>
        </w:rPr>
        <w:t xml:space="preserve">K. </w:t>
      </w:r>
      <w:proofErr w:type="spellStart"/>
      <w:r w:rsidR="00994270">
        <w:rPr>
          <w:b/>
          <w:bCs/>
          <w:sz w:val="20"/>
          <w:szCs w:val="20"/>
        </w:rPr>
        <w:t>Kosarek</w:t>
      </w:r>
      <w:proofErr w:type="spellEnd"/>
    </w:p>
    <w:p w:rsidR="00E17D5F" w:rsidRDefault="00E17D5F" w:rsidP="00E17D5F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Dyer, </w:t>
      </w:r>
      <w:proofErr w:type="spellStart"/>
      <w:r>
        <w:rPr>
          <w:b/>
          <w:bCs/>
          <w:sz w:val="20"/>
          <w:szCs w:val="20"/>
        </w:rPr>
        <w:t>Hackbarth</w:t>
      </w:r>
      <w:proofErr w:type="spellEnd"/>
      <w:r>
        <w:rPr>
          <w:b/>
          <w:bCs/>
          <w:sz w:val="20"/>
          <w:szCs w:val="20"/>
        </w:rPr>
        <w:t xml:space="preserve">, D. </w:t>
      </w:r>
      <w:proofErr w:type="spellStart"/>
      <w:r>
        <w:rPr>
          <w:b/>
          <w:bCs/>
          <w:sz w:val="20"/>
          <w:szCs w:val="20"/>
        </w:rPr>
        <w:t>Kosarek</w:t>
      </w:r>
      <w:proofErr w:type="spellEnd"/>
      <w:r>
        <w:rPr>
          <w:b/>
          <w:bCs/>
          <w:sz w:val="20"/>
          <w:szCs w:val="20"/>
        </w:rPr>
        <w:t xml:space="preserve">, K. </w:t>
      </w:r>
      <w:proofErr w:type="spellStart"/>
      <w:r>
        <w:rPr>
          <w:b/>
          <w:bCs/>
          <w:sz w:val="20"/>
          <w:szCs w:val="20"/>
        </w:rPr>
        <w:t>Kosarek</w:t>
      </w:r>
      <w:proofErr w:type="spellEnd"/>
      <w:r w:rsidR="00C366F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Neisendorf</w:t>
      </w:r>
      <w:proofErr w:type="spellEnd"/>
      <w:r>
        <w:rPr>
          <w:b/>
          <w:bCs/>
          <w:sz w:val="20"/>
          <w:szCs w:val="20"/>
        </w:rPr>
        <w:t xml:space="preserve">, and Washburn </w:t>
      </w:r>
    </w:p>
    <w:p w:rsidR="00E17D5F" w:rsidRDefault="00E17D5F" w:rsidP="00E17D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E17D5F" w:rsidRDefault="00E17D5F" w:rsidP="00E17D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None</w:t>
      </w:r>
    </w:p>
    <w:p w:rsidR="00E17D5F" w:rsidRDefault="00E17D5F" w:rsidP="00E17D5F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6:0:0:0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APPROVAL OF MINUTES:</w:t>
      </w:r>
    </w:p>
    <w:p w:rsidR="008B4E97" w:rsidRDefault="008B4E97" w:rsidP="00C366F8">
      <w:pPr>
        <w:rPr>
          <w:sz w:val="20"/>
          <w:szCs w:val="20"/>
        </w:rPr>
      </w:pPr>
      <w:r>
        <w:rPr>
          <w:sz w:val="20"/>
          <w:szCs w:val="20"/>
        </w:rPr>
        <w:t>President LeBlanc requested that t</w:t>
      </w:r>
      <w:r w:rsidR="008D5C00">
        <w:rPr>
          <w:sz w:val="20"/>
          <w:szCs w:val="20"/>
        </w:rPr>
        <w:t xml:space="preserve">he Board approve the </w:t>
      </w:r>
      <w:r w:rsidR="00994270">
        <w:rPr>
          <w:sz w:val="20"/>
          <w:szCs w:val="20"/>
        </w:rPr>
        <w:t xml:space="preserve">September 10, 2015 </w:t>
      </w:r>
      <w:r w:rsidR="005A45E5">
        <w:rPr>
          <w:sz w:val="20"/>
          <w:szCs w:val="20"/>
        </w:rPr>
        <w:t>Board</w:t>
      </w:r>
      <w:r w:rsidR="00E6134C">
        <w:rPr>
          <w:sz w:val="20"/>
          <w:szCs w:val="20"/>
        </w:rPr>
        <w:t xml:space="preserve"> minutes as amended. </w:t>
      </w:r>
    </w:p>
    <w:p w:rsidR="00E6134C" w:rsidRDefault="00E6134C" w:rsidP="00C366F8">
      <w:pPr>
        <w:rPr>
          <w:b/>
          <w:bCs/>
          <w:sz w:val="20"/>
          <w:szCs w:val="20"/>
        </w:rPr>
      </w:pPr>
    </w:p>
    <w:p w:rsidR="00E6134C" w:rsidRDefault="00760F29" w:rsidP="00C366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 xml:space="preserve">Trustee </w:t>
      </w:r>
      <w:proofErr w:type="spellStart"/>
      <w:r w:rsidR="005A45E5">
        <w:rPr>
          <w:b/>
          <w:bCs/>
          <w:sz w:val="20"/>
          <w:szCs w:val="20"/>
        </w:rPr>
        <w:t>Neisendorf</w:t>
      </w:r>
      <w:proofErr w:type="spellEnd"/>
      <w:r w:rsidR="00E6134C">
        <w:rPr>
          <w:b/>
          <w:bCs/>
          <w:sz w:val="20"/>
          <w:szCs w:val="20"/>
        </w:rPr>
        <w:t xml:space="preserve"> to approve the minutes as amended. </w:t>
      </w:r>
    </w:p>
    <w:p w:rsidR="00E6134C" w:rsidRDefault="00E6134C" w:rsidP="00C366F8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 xml:space="preserve">Trustee </w:t>
      </w:r>
      <w:proofErr w:type="spellStart"/>
      <w:r w:rsidR="005A45E5">
        <w:rPr>
          <w:b/>
          <w:bCs/>
          <w:sz w:val="20"/>
          <w:szCs w:val="20"/>
        </w:rPr>
        <w:t>Hackbarth</w:t>
      </w:r>
      <w:proofErr w:type="spellEnd"/>
    </w:p>
    <w:p w:rsidR="003D704F" w:rsidRDefault="003D704F" w:rsidP="003D704F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Dyer, </w:t>
      </w:r>
      <w:proofErr w:type="spellStart"/>
      <w:r>
        <w:rPr>
          <w:b/>
          <w:bCs/>
          <w:sz w:val="20"/>
          <w:szCs w:val="20"/>
        </w:rPr>
        <w:t>Hackbarth</w:t>
      </w:r>
      <w:proofErr w:type="spellEnd"/>
      <w:r>
        <w:rPr>
          <w:b/>
          <w:bCs/>
          <w:sz w:val="20"/>
          <w:szCs w:val="20"/>
        </w:rPr>
        <w:t xml:space="preserve">, D. </w:t>
      </w:r>
      <w:proofErr w:type="spellStart"/>
      <w:r>
        <w:rPr>
          <w:b/>
          <w:bCs/>
          <w:sz w:val="20"/>
          <w:szCs w:val="20"/>
        </w:rPr>
        <w:t>Kosarek</w:t>
      </w:r>
      <w:proofErr w:type="spellEnd"/>
      <w:r>
        <w:rPr>
          <w:b/>
          <w:bCs/>
          <w:sz w:val="20"/>
          <w:szCs w:val="20"/>
        </w:rPr>
        <w:t>,</w:t>
      </w:r>
      <w:r w:rsidR="00E17D5F">
        <w:rPr>
          <w:b/>
          <w:bCs/>
          <w:sz w:val="20"/>
          <w:szCs w:val="20"/>
        </w:rPr>
        <w:t xml:space="preserve"> K. </w:t>
      </w:r>
      <w:proofErr w:type="spellStart"/>
      <w:r w:rsidR="00E17D5F">
        <w:rPr>
          <w:b/>
          <w:bCs/>
          <w:sz w:val="20"/>
          <w:szCs w:val="20"/>
        </w:rPr>
        <w:t>Kosarek</w:t>
      </w:r>
      <w:proofErr w:type="spellEnd"/>
      <w:r w:rsidR="00C366F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Neisendorf</w:t>
      </w:r>
      <w:proofErr w:type="spellEnd"/>
      <w:r>
        <w:rPr>
          <w:b/>
          <w:bCs/>
          <w:sz w:val="20"/>
          <w:szCs w:val="20"/>
        </w:rPr>
        <w:t xml:space="preserve">, and Washburn </w:t>
      </w:r>
    </w:p>
    <w:p w:rsidR="003D704F" w:rsidRDefault="003D704F" w:rsidP="003D70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E17D5F" w:rsidRDefault="00E17D5F" w:rsidP="003D70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None</w:t>
      </w:r>
    </w:p>
    <w:p w:rsidR="003D704F" w:rsidRDefault="00E17D5F" w:rsidP="003D704F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6:0:0:0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445931" w:rsidRPr="000856B8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PUBLIC COMMENT:</w:t>
      </w:r>
      <w:r w:rsidR="00E6134C">
        <w:rPr>
          <w:bCs/>
          <w:sz w:val="20"/>
          <w:szCs w:val="20"/>
        </w:rPr>
        <w:t xml:space="preserve"> None</w:t>
      </w:r>
    </w:p>
    <w:p w:rsidR="000856B8" w:rsidRDefault="000856B8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SHERIFF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sz w:val="20"/>
          <w:szCs w:val="20"/>
        </w:rPr>
        <w:t xml:space="preserve">  No Report 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F024FF" w:rsidRDefault="00F024FF" w:rsidP="00433392">
      <w:pPr>
        <w:rPr>
          <w:b/>
          <w:bCs/>
          <w:sz w:val="20"/>
          <w:szCs w:val="20"/>
          <w:u w:val="single" w:color="000000"/>
        </w:rPr>
      </w:pPr>
    </w:p>
    <w:p w:rsidR="00F024FF" w:rsidRDefault="00F024FF" w:rsidP="00433392">
      <w:pPr>
        <w:rPr>
          <w:b/>
          <w:bCs/>
          <w:sz w:val="20"/>
          <w:szCs w:val="20"/>
          <w:u w:val="single" w:color="000000"/>
        </w:rPr>
      </w:pPr>
    </w:p>
    <w:p w:rsidR="00F024FF" w:rsidRDefault="00F024FF" w:rsidP="00433392">
      <w:pPr>
        <w:rPr>
          <w:b/>
          <w:bCs/>
          <w:sz w:val="20"/>
          <w:szCs w:val="20"/>
          <w:u w:val="single" w:color="000000"/>
        </w:rPr>
      </w:pPr>
    </w:p>
    <w:p w:rsidR="00F024FF" w:rsidRDefault="008B4E97" w:rsidP="00433392">
      <w:pPr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VILLAGE ENGINEER:</w:t>
      </w:r>
      <w:r w:rsidR="00467B61">
        <w:rPr>
          <w:rFonts w:cs="Times New Roman"/>
          <w:sz w:val="20"/>
          <w:szCs w:val="20"/>
        </w:rPr>
        <w:t xml:space="preserve"> </w:t>
      </w:r>
      <w:r w:rsidR="005017A2">
        <w:rPr>
          <w:rFonts w:cs="Times New Roman"/>
          <w:sz w:val="20"/>
          <w:szCs w:val="20"/>
        </w:rPr>
        <w:t xml:space="preserve"> </w:t>
      </w:r>
    </w:p>
    <w:p w:rsidR="00994270" w:rsidRDefault="00994270" w:rsidP="0043339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Jim </w:t>
      </w:r>
      <w:proofErr w:type="spellStart"/>
      <w:r>
        <w:rPr>
          <w:rFonts w:cs="Times New Roman"/>
          <w:sz w:val="20"/>
          <w:szCs w:val="20"/>
        </w:rPr>
        <w:t>Sparber</w:t>
      </w:r>
      <w:proofErr w:type="spellEnd"/>
      <w:r>
        <w:rPr>
          <w:rFonts w:cs="Times New Roman"/>
          <w:sz w:val="20"/>
          <w:szCs w:val="20"/>
        </w:rPr>
        <w:t xml:space="preserve"> re</w:t>
      </w:r>
      <w:r w:rsidR="00EE7711">
        <w:rPr>
          <w:rFonts w:cs="Times New Roman"/>
          <w:sz w:val="20"/>
          <w:szCs w:val="20"/>
        </w:rPr>
        <w:t>ached out to Tom Huddleston. He will begin the tile project once the fields are cleared of the crops. President LeBlanc sent all the farmers in Virgil a letter with Tom</w:t>
      </w:r>
      <w:r w:rsidR="00EE7711">
        <w:rPr>
          <w:rFonts w:cs="Times New Roman"/>
          <w:sz w:val="20"/>
          <w:szCs w:val="20"/>
        </w:rPr>
        <w:t>’</w:t>
      </w:r>
      <w:r w:rsidR="00EE7711">
        <w:rPr>
          <w:rFonts w:cs="Times New Roman"/>
          <w:sz w:val="20"/>
          <w:szCs w:val="20"/>
        </w:rPr>
        <w:t xml:space="preserve">s contact info in case they have questions. </w:t>
      </w:r>
    </w:p>
    <w:p w:rsidR="00EE7711" w:rsidRPr="005017A2" w:rsidRDefault="00EE7711" w:rsidP="00433392">
      <w:pPr>
        <w:rPr>
          <w:rFonts w:cs="Times New Roman"/>
          <w:sz w:val="20"/>
          <w:szCs w:val="20"/>
        </w:rPr>
      </w:pPr>
    </w:p>
    <w:p w:rsidR="00E6134C" w:rsidRDefault="008B4E97" w:rsidP="005A45E5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RESOLUTIONS AND ORDINANCES:</w:t>
      </w:r>
      <w:r w:rsidR="00E6134C">
        <w:rPr>
          <w:bCs/>
          <w:sz w:val="20"/>
          <w:szCs w:val="20"/>
        </w:rPr>
        <w:t xml:space="preserve"> </w:t>
      </w:r>
    </w:p>
    <w:p w:rsidR="005A45E5" w:rsidRDefault="005A45E5" w:rsidP="005A45E5">
      <w:pPr>
        <w:rPr>
          <w:sz w:val="20"/>
          <w:szCs w:val="20"/>
        </w:rPr>
      </w:pPr>
      <w:r>
        <w:rPr>
          <w:sz w:val="20"/>
          <w:szCs w:val="20"/>
        </w:rPr>
        <w:t>President LeBlanc requested that the Board adopt O</w:t>
      </w:r>
      <w:r w:rsidR="00EE7711">
        <w:rPr>
          <w:sz w:val="20"/>
          <w:szCs w:val="20"/>
        </w:rPr>
        <w:t>rdinance No 2015-03</w:t>
      </w:r>
      <w:r>
        <w:rPr>
          <w:sz w:val="20"/>
          <w:szCs w:val="20"/>
        </w:rPr>
        <w:t xml:space="preserve">: </w:t>
      </w:r>
      <w:r w:rsidR="00EE7711">
        <w:rPr>
          <w:sz w:val="20"/>
          <w:szCs w:val="20"/>
        </w:rPr>
        <w:t>Tax Levy</w:t>
      </w:r>
      <w:r>
        <w:rPr>
          <w:sz w:val="20"/>
          <w:szCs w:val="20"/>
        </w:rPr>
        <w:t xml:space="preserve"> </w:t>
      </w:r>
    </w:p>
    <w:p w:rsidR="005A45E5" w:rsidRDefault="005A45E5" w:rsidP="005A45E5">
      <w:pPr>
        <w:rPr>
          <w:b/>
          <w:bCs/>
          <w:sz w:val="20"/>
          <w:szCs w:val="20"/>
        </w:rPr>
      </w:pPr>
    </w:p>
    <w:p w:rsidR="005A45E5" w:rsidRDefault="005A45E5" w:rsidP="005A45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 xml:space="preserve">Trustee </w:t>
      </w:r>
      <w:proofErr w:type="spellStart"/>
      <w:r>
        <w:rPr>
          <w:b/>
          <w:bCs/>
          <w:sz w:val="20"/>
          <w:szCs w:val="20"/>
        </w:rPr>
        <w:t>Neisendorf</w:t>
      </w:r>
      <w:proofErr w:type="spellEnd"/>
      <w:r>
        <w:rPr>
          <w:b/>
          <w:bCs/>
          <w:sz w:val="20"/>
          <w:szCs w:val="20"/>
        </w:rPr>
        <w:t xml:space="preserve"> to approve Ord</w:t>
      </w:r>
      <w:r w:rsidR="00EE7711">
        <w:rPr>
          <w:b/>
          <w:bCs/>
          <w:sz w:val="20"/>
          <w:szCs w:val="20"/>
        </w:rPr>
        <w:t>inance No. 2015-03: Tax Levy</w:t>
      </w:r>
    </w:p>
    <w:p w:rsidR="005A45E5" w:rsidRDefault="005A45E5" w:rsidP="005A45E5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 xml:space="preserve">Trustee </w:t>
      </w:r>
      <w:proofErr w:type="spellStart"/>
      <w:r w:rsidR="00EE7711">
        <w:rPr>
          <w:b/>
          <w:bCs/>
          <w:sz w:val="20"/>
          <w:szCs w:val="20"/>
        </w:rPr>
        <w:t>Hackbarth</w:t>
      </w:r>
      <w:proofErr w:type="spellEnd"/>
    </w:p>
    <w:p w:rsidR="005A45E5" w:rsidRDefault="005A45E5" w:rsidP="005A45E5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Dyer, </w:t>
      </w:r>
      <w:proofErr w:type="spellStart"/>
      <w:r>
        <w:rPr>
          <w:b/>
          <w:bCs/>
          <w:sz w:val="20"/>
          <w:szCs w:val="20"/>
        </w:rPr>
        <w:t>Hackbarth</w:t>
      </w:r>
      <w:proofErr w:type="spellEnd"/>
      <w:r>
        <w:rPr>
          <w:b/>
          <w:bCs/>
          <w:sz w:val="20"/>
          <w:szCs w:val="20"/>
        </w:rPr>
        <w:t xml:space="preserve">, D. </w:t>
      </w:r>
      <w:proofErr w:type="spellStart"/>
      <w:r>
        <w:rPr>
          <w:b/>
          <w:bCs/>
          <w:sz w:val="20"/>
          <w:szCs w:val="20"/>
        </w:rPr>
        <w:t>Kosarek</w:t>
      </w:r>
      <w:proofErr w:type="spellEnd"/>
      <w:r>
        <w:rPr>
          <w:b/>
          <w:bCs/>
          <w:sz w:val="20"/>
          <w:szCs w:val="20"/>
        </w:rPr>
        <w:t xml:space="preserve">, K. </w:t>
      </w:r>
      <w:proofErr w:type="spellStart"/>
      <w:r>
        <w:rPr>
          <w:b/>
          <w:bCs/>
          <w:sz w:val="20"/>
          <w:szCs w:val="20"/>
        </w:rPr>
        <w:t>Kosarek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Neisendorf</w:t>
      </w:r>
      <w:proofErr w:type="spellEnd"/>
      <w:r>
        <w:rPr>
          <w:b/>
          <w:bCs/>
          <w:sz w:val="20"/>
          <w:szCs w:val="20"/>
        </w:rPr>
        <w:t xml:space="preserve">, and Washburn </w:t>
      </w:r>
    </w:p>
    <w:p w:rsidR="005A45E5" w:rsidRDefault="005A45E5" w:rsidP="005A45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5A45E5" w:rsidRDefault="005A45E5" w:rsidP="005A45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None</w:t>
      </w:r>
    </w:p>
    <w:p w:rsidR="005A45E5" w:rsidRDefault="005A45E5" w:rsidP="005A45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6:0:0:0</w:t>
      </w:r>
    </w:p>
    <w:p w:rsidR="00DF6E53" w:rsidRDefault="00DF6E53" w:rsidP="005A45E5">
      <w:pPr>
        <w:rPr>
          <w:b/>
          <w:bCs/>
          <w:sz w:val="20"/>
          <w:szCs w:val="20"/>
        </w:rPr>
      </w:pPr>
    </w:p>
    <w:p w:rsidR="008D5C00" w:rsidRDefault="00DF6E53">
      <w:pPr>
        <w:rPr>
          <w:rFonts w:cs="Times New Roman"/>
        </w:rPr>
      </w:pPr>
      <w:r w:rsidRPr="00DF6E53">
        <w:rPr>
          <w:bCs/>
          <w:sz w:val="20"/>
          <w:szCs w:val="20"/>
        </w:rPr>
        <w:t xml:space="preserve">Snow </w:t>
      </w:r>
      <w:r>
        <w:rPr>
          <w:bCs/>
          <w:sz w:val="20"/>
          <w:szCs w:val="20"/>
        </w:rPr>
        <w:t xml:space="preserve">Removal </w:t>
      </w:r>
      <w:r w:rsidRPr="00DF6E53">
        <w:rPr>
          <w:bCs/>
          <w:sz w:val="20"/>
          <w:szCs w:val="20"/>
        </w:rPr>
        <w:t xml:space="preserve">Bid Resolution 2015-05 has been tabled and will be voted on during a special meeting being held October </w:t>
      </w:r>
      <w:r>
        <w:rPr>
          <w:bCs/>
          <w:sz w:val="20"/>
          <w:szCs w:val="20"/>
        </w:rPr>
        <w:t>22, 2015.</w:t>
      </w:r>
    </w:p>
    <w:p w:rsidR="00DF6E53" w:rsidRDefault="00DF6E53">
      <w:pPr>
        <w:rPr>
          <w:rFonts w:cs="Times New Roman"/>
        </w:rPr>
      </w:pPr>
    </w:p>
    <w:p w:rsidR="00F024FF" w:rsidRDefault="008B4E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PRESIDENT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b/>
          <w:bCs/>
          <w:sz w:val="20"/>
          <w:szCs w:val="20"/>
        </w:rPr>
        <w:t xml:space="preserve">  </w:t>
      </w:r>
    </w:p>
    <w:p w:rsidR="00F024FF" w:rsidRDefault="00F024FF" w:rsidP="00F024F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F024FF" w:rsidRPr="00F024FF" w:rsidRDefault="00F024FF" w:rsidP="00F024F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F024FF">
        <w:rPr>
          <w:rFonts w:ascii="Arial" w:hAnsi="Arial" w:cs="Arial"/>
          <w:b/>
          <w:sz w:val="20"/>
          <w:szCs w:val="20"/>
        </w:rPr>
        <w:t xml:space="preserve">NICOR </w:t>
      </w:r>
    </w:p>
    <w:p w:rsidR="00F024FF" w:rsidRDefault="00F024FF" w:rsidP="00F024FF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NICOR </w:t>
      </w:r>
      <w:r w:rsidRPr="00F024FF">
        <w:rPr>
          <w:rFonts w:ascii="Arial" w:hAnsi="Arial" w:cs="Arial"/>
          <w:sz w:val="20"/>
          <w:szCs w:val="20"/>
        </w:rPr>
        <w:t>has installed 20,000ft of pipe in Virgil so far</w:t>
      </w:r>
      <w:r w:rsidRPr="00F024FF">
        <w:rPr>
          <w:rFonts w:ascii="Arial" w:hAnsi="Arial" w:cs="Arial"/>
          <w:sz w:val="20"/>
          <w:szCs w:val="20"/>
        </w:rPr>
        <w:t>.  All of the lines have</w:t>
      </w:r>
      <w:r w:rsidRPr="00F024FF">
        <w:rPr>
          <w:rFonts w:ascii="Arial" w:hAnsi="Arial" w:cs="Arial"/>
          <w:sz w:val="20"/>
          <w:szCs w:val="20"/>
        </w:rPr>
        <w:t xml:space="preserve"> been pressure tested and dried</w:t>
      </w:r>
      <w:r w:rsidRPr="00F024FF">
        <w:rPr>
          <w:rFonts w:ascii="Arial" w:hAnsi="Arial" w:cs="Arial"/>
          <w:sz w:val="20"/>
          <w:szCs w:val="20"/>
        </w:rPr>
        <w:t>. Their contractor is now adding the odorant to the lines. They</w:t>
      </w:r>
      <w:r w:rsidRPr="00F024FF">
        <w:rPr>
          <w:rFonts w:ascii="Arial" w:hAnsi="Arial" w:cs="Arial"/>
          <w:sz w:val="20"/>
          <w:szCs w:val="20"/>
        </w:rPr>
        <w:t xml:space="preserve"> were running into some issues with the </w:t>
      </w:r>
      <w:r w:rsidRPr="00F024FF">
        <w:rPr>
          <w:rFonts w:ascii="Arial" w:hAnsi="Arial" w:cs="Arial"/>
          <w:sz w:val="20"/>
          <w:szCs w:val="20"/>
        </w:rPr>
        <w:t>odorant</w:t>
      </w:r>
      <w:r w:rsidRPr="00F024FF">
        <w:rPr>
          <w:rFonts w:ascii="Arial" w:hAnsi="Arial" w:cs="Arial"/>
          <w:sz w:val="20"/>
          <w:szCs w:val="20"/>
        </w:rPr>
        <w:t xml:space="preserve"> not adhering to the pipe, but that will be resolved this week.</w:t>
      </w:r>
      <w:r w:rsidRPr="00F024FF">
        <w:rPr>
          <w:rFonts w:ascii="Arial" w:hAnsi="Arial" w:cs="Arial"/>
          <w:sz w:val="20"/>
          <w:szCs w:val="20"/>
        </w:rPr>
        <w:t xml:space="preserve">  The c</w:t>
      </w:r>
      <w:r w:rsidRPr="00F024FF">
        <w:rPr>
          <w:rFonts w:ascii="Arial" w:hAnsi="Arial" w:cs="Arial"/>
          <w:sz w:val="20"/>
          <w:szCs w:val="20"/>
        </w:rPr>
        <w:t xml:space="preserve">ontractor should be able to do </w:t>
      </w:r>
      <w:r w:rsidRPr="00F024FF">
        <w:rPr>
          <w:rFonts w:ascii="Arial" w:hAnsi="Arial" w:cs="Arial"/>
          <w:sz w:val="20"/>
          <w:szCs w:val="20"/>
        </w:rPr>
        <w:t>about thirty</w:t>
      </w:r>
      <w:r w:rsidRPr="00F024FF">
        <w:rPr>
          <w:rFonts w:ascii="Arial" w:hAnsi="Arial" w:cs="Arial"/>
          <w:sz w:val="20"/>
          <w:szCs w:val="20"/>
        </w:rPr>
        <w:t xml:space="preserve"> services a week once they </w:t>
      </w:r>
      <w:r w:rsidRPr="00F024FF">
        <w:rPr>
          <w:rFonts w:ascii="Arial" w:hAnsi="Arial" w:cs="Arial"/>
          <w:sz w:val="20"/>
          <w:szCs w:val="20"/>
        </w:rPr>
        <w:t xml:space="preserve">begin. </w:t>
      </w:r>
      <w:r>
        <w:rPr>
          <w:rFonts w:ascii="Arial" w:hAnsi="Arial" w:cs="Arial"/>
          <w:sz w:val="20"/>
          <w:szCs w:val="20"/>
        </w:rPr>
        <w:t>NICOR has seventy</w:t>
      </w:r>
      <w:r w:rsidRPr="00F024FF">
        <w:rPr>
          <w:rFonts w:ascii="Arial" w:hAnsi="Arial" w:cs="Arial"/>
          <w:sz w:val="20"/>
          <w:szCs w:val="20"/>
        </w:rPr>
        <w:t xml:space="preserve"> service requests in-hand and released to the contractor</w:t>
      </w:r>
      <w:r w:rsidRPr="00F024FF">
        <w:rPr>
          <w:rFonts w:ascii="Arial" w:hAnsi="Arial" w:cs="Arial"/>
          <w:sz w:val="20"/>
          <w:szCs w:val="20"/>
        </w:rPr>
        <w:t xml:space="preserve"> and a</w:t>
      </w:r>
      <w:r w:rsidRPr="00F024FF">
        <w:rPr>
          <w:rFonts w:ascii="Arial" w:hAnsi="Arial" w:cs="Arial"/>
          <w:sz w:val="20"/>
          <w:szCs w:val="20"/>
        </w:rPr>
        <w:t>ll permits have been received</w:t>
      </w:r>
      <w:r w:rsidRPr="00F024FF">
        <w:rPr>
          <w:rFonts w:ascii="Arial" w:hAnsi="Arial" w:cs="Arial"/>
          <w:sz w:val="20"/>
          <w:szCs w:val="20"/>
        </w:rPr>
        <w:t>. NICOR has twelve</w:t>
      </w:r>
      <w:r w:rsidRPr="00F024FF">
        <w:rPr>
          <w:rFonts w:ascii="Arial" w:hAnsi="Arial" w:cs="Arial"/>
          <w:sz w:val="20"/>
          <w:szCs w:val="20"/>
        </w:rPr>
        <w:t xml:space="preserve"> more service requests that they are working on that have extended runs that have not paid their pre-payment.</w:t>
      </w:r>
      <w:r>
        <w:rPr>
          <w:rFonts w:ascii="Arial" w:hAnsi="Arial" w:cs="Arial"/>
          <w:sz w:val="20"/>
          <w:szCs w:val="20"/>
        </w:rPr>
        <w:t xml:space="preserve"> </w:t>
      </w:r>
      <w:r w:rsidRPr="00F024FF">
        <w:rPr>
          <w:rFonts w:ascii="Arial" w:hAnsi="Arial" w:cs="Arial"/>
          <w:sz w:val="20"/>
          <w:szCs w:val="20"/>
        </w:rPr>
        <w:t>The only possible cost to the Village would be the cost of the permits – estimated around $2,900.</w:t>
      </w: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kern w:val="0"/>
          <w:sz w:val="20"/>
          <w:szCs w:val="20"/>
          <w:lang w:eastAsia="en-US"/>
        </w:rPr>
      </w:pPr>
      <w:r w:rsidRPr="00F024FF">
        <w:rPr>
          <w:rFonts w:eastAsia="Calibri" w:hAnsi="Arial"/>
          <w:b/>
          <w:kern w:val="0"/>
          <w:sz w:val="20"/>
          <w:szCs w:val="20"/>
          <w:lang w:eastAsia="en-US"/>
        </w:rPr>
        <w:t>Address at the corner of Meredith Road and IC Trail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 </w:t>
      </w: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kern w:val="0"/>
          <w:sz w:val="20"/>
          <w:szCs w:val="20"/>
          <w:lang w:eastAsia="en-US"/>
        </w:rPr>
      </w:pP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The residents are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still parking on unimproved surface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even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>after receiving a letter from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 the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 Village Attorney.  </w:t>
      </w: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kern w:val="0"/>
          <w:sz w:val="20"/>
          <w:szCs w:val="20"/>
          <w:lang w:eastAsia="en-US"/>
        </w:rPr>
      </w:pP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b/>
          <w:kern w:val="0"/>
          <w:sz w:val="20"/>
          <w:szCs w:val="20"/>
          <w:lang w:eastAsia="en-US"/>
        </w:rPr>
      </w:pPr>
      <w:r w:rsidRPr="00F024FF">
        <w:rPr>
          <w:rFonts w:eastAsia="Calibri" w:hAnsi="Arial"/>
          <w:b/>
          <w:kern w:val="0"/>
          <w:sz w:val="20"/>
          <w:szCs w:val="20"/>
          <w:lang w:eastAsia="en-US"/>
        </w:rPr>
        <w:t xml:space="preserve">Gills Garage </w:t>
      </w: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kern w:val="0"/>
          <w:sz w:val="20"/>
          <w:szCs w:val="20"/>
          <w:lang w:eastAsia="en-US"/>
        </w:rPr>
      </w:pP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Gills Garage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is still parking vehicles on an unimproved surface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even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after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>receiving a letter from Village.</w:t>
      </w: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kern w:val="0"/>
          <w:sz w:val="20"/>
          <w:szCs w:val="20"/>
          <w:lang w:eastAsia="en-US"/>
        </w:rPr>
      </w:pP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b/>
          <w:kern w:val="0"/>
          <w:sz w:val="20"/>
          <w:szCs w:val="20"/>
          <w:lang w:eastAsia="en-US"/>
        </w:rPr>
      </w:pPr>
      <w:r w:rsidRPr="00F024FF">
        <w:rPr>
          <w:rFonts w:eastAsia="Calibri" w:hAnsi="Arial"/>
          <w:b/>
          <w:kern w:val="0"/>
          <w:sz w:val="20"/>
          <w:szCs w:val="20"/>
          <w:lang w:eastAsia="en-US"/>
        </w:rPr>
        <w:t>Pete’s Annual Birthday Party</w:t>
      </w:r>
    </w:p>
    <w:p w:rsidR="00F024FF" w:rsidRPr="00F024FF" w:rsidRDefault="00F024FF" w:rsidP="00F024FF">
      <w:pPr>
        <w:autoSpaceDE/>
        <w:autoSpaceDN/>
        <w:adjustRightInd/>
        <w:spacing w:after="160" w:line="259" w:lineRule="auto"/>
        <w:contextualSpacing/>
        <w:rPr>
          <w:rFonts w:eastAsia="Calibri" w:hAnsi="Arial"/>
          <w:kern w:val="0"/>
          <w:sz w:val="20"/>
          <w:szCs w:val="20"/>
          <w:lang w:eastAsia="en-US"/>
        </w:rPr>
      </w:pPr>
      <w:r w:rsidRPr="00F024FF">
        <w:rPr>
          <w:rFonts w:eastAsia="Calibri" w:hAnsi="Arial"/>
          <w:kern w:val="0"/>
          <w:sz w:val="20"/>
          <w:szCs w:val="20"/>
          <w:lang w:eastAsia="en-US"/>
        </w:rPr>
        <w:t>I was asked by Pete Walker to provide a noise permit for his annual birthday party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>. The p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>ermit was delivered the Thursday before the party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.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>No complaints were received last year, so I just updated the dates/times accordingly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.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 xml:space="preserve">Neither 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>Clerk Kralka</w:t>
      </w:r>
      <w:r w:rsidRPr="00F024FF">
        <w:rPr>
          <w:rFonts w:eastAsia="Calibri" w:hAnsi="Arial"/>
          <w:kern w:val="0"/>
          <w:sz w:val="20"/>
          <w:szCs w:val="20"/>
          <w:lang w:eastAsia="en-US"/>
        </w:rPr>
        <w:t>, nor myself received any noise complaints in reference to the party</w:t>
      </w:r>
    </w:p>
    <w:p w:rsidR="00F024FF" w:rsidRDefault="00F024FF">
      <w:pPr>
        <w:rPr>
          <w:rFonts w:eastAsia="Calibri" w:hAnsi="Arial"/>
          <w:kern w:val="0"/>
          <w:sz w:val="20"/>
          <w:szCs w:val="20"/>
          <w:lang w:eastAsia="en-US"/>
        </w:rPr>
      </w:pP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ATTORNEY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sz w:val="20"/>
          <w:szCs w:val="20"/>
        </w:rPr>
        <w:t xml:space="preserve"> </w:t>
      </w:r>
    </w:p>
    <w:p w:rsidR="00F60591" w:rsidRDefault="00F60591">
      <w:pPr>
        <w:rPr>
          <w:rFonts w:cs="Times New Roman"/>
        </w:rPr>
      </w:pPr>
      <w:r>
        <w:rPr>
          <w:sz w:val="20"/>
          <w:szCs w:val="20"/>
        </w:rPr>
        <w:t xml:space="preserve">Attorney Mc </w:t>
      </w:r>
      <w:proofErr w:type="spellStart"/>
      <w:r>
        <w:rPr>
          <w:sz w:val="20"/>
          <w:szCs w:val="20"/>
        </w:rPr>
        <w:t>Tavish</w:t>
      </w:r>
      <w:proofErr w:type="spellEnd"/>
      <w:r>
        <w:rPr>
          <w:sz w:val="20"/>
          <w:szCs w:val="20"/>
        </w:rPr>
        <w:t xml:space="preserve"> announced that Bell Fuel will be reopening the Pride gas station on the corner of Rt. 64 and Rt. 47 in November.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8648B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CLERK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b/>
          <w:bCs/>
          <w:sz w:val="20"/>
          <w:szCs w:val="20"/>
        </w:rPr>
        <w:t xml:space="preserve"> </w:t>
      </w:r>
    </w:p>
    <w:p w:rsidR="00F60591" w:rsidRDefault="006A32FA" w:rsidP="003A7B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Clerk Kralka </w:t>
      </w:r>
      <w:r w:rsidR="00F60591">
        <w:rPr>
          <w:bCs/>
          <w:sz w:val="20"/>
          <w:szCs w:val="20"/>
        </w:rPr>
        <w:t>booked the annual Christmas party for January 23</w:t>
      </w:r>
      <w:r w:rsidR="00F60591">
        <w:rPr>
          <w:bCs/>
          <w:sz w:val="20"/>
          <w:szCs w:val="20"/>
          <w:vertAlign w:val="superscript"/>
        </w:rPr>
        <w:t xml:space="preserve">, </w:t>
      </w:r>
      <w:r w:rsidR="00F60591">
        <w:rPr>
          <w:bCs/>
          <w:sz w:val="20"/>
          <w:szCs w:val="20"/>
        </w:rPr>
        <w:t>2016 at Sorrento</w:t>
      </w:r>
      <w:r w:rsidR="00F60591">
        <w:rPr>
          <w:bCs/>
          <w:sz w:val="20"/>
          <w:szCs w:val="20"/>
        </w:rPr>
        <w:t>’</w:t>
      </w:r>
      <w:r w:rsidR="00F60591">
        <w:rPr>
          <w:bCs/>
          <w:sz w:val="20"/>
          <w:szCs w:val="20"/>
        </w:rPr>
        <w:t xml:space="preserve">s. </w:t>
      </w:r>
    </w:p>
    <w:p w:rsidR="00F60591" w:rsidRDefault="00F60591" w:rsidP="003A7B04">
      <w:pPr>
        <w:rPr>
          <w:bCs/>
          <w:sz w:val="20"/>
          <w:szCs w:val="20"/>
        </w:rPr>
      </w:pPr>
    </w:p>
    <w:p w:rsidR="003A7B04" w:rsidRDefault="00F60591" w:rsidP="003A7B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Amour Technology in the process of creating our new website.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B92A73" w:rsidRPr="00B92A73" w:rsidRDefault="008B4E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FINANCE COMMITEE</w:t>
      </w:r>
      <w:r>
        <w:rPr>
          <w:b/>
          <w:bCs/>
          <w:sz w:val="20"/>
          <w:szCs w:val="20"/>
        </w:rPr>
        <w:t xml:space="preserve">: </w:t>
      </w:r>
    </w:p>
    <w:p w:rsidR="008B4E97" w:rsidRDefault="009139DF">
      <w:pPr>
        <w:rPr>
          <w:sz w:val="20"/>
          <w:szCs w:val="20"/>
        </w:rPr>
      </w:pPr>
      <w:r>
        <w:rPr>
          <w:sz w:val="20"/>
          <w:szCs w:val="20"/>
        </w:rPr>
        <w:t xml:space="preserve">Treasurer </w:t>
      </w:r>
      <w:proofErr w:type="spellStart"/>
      <w:r>
        <w:rPr>
          <w:sz w:val="20"/>
          <w:szCs w:val="20"/>
        </w:rPr>
        <w:t>Hankes</w:t>
      </w:r>
      <w:proofErr w:type="spellEnd"/>
      <w:r w:rsidR="00824B0E" w:rsidRPr="00824B0E">
        <w:rPr>
          <w:sz w:val="20"/>
          <w:szCs w:val="20"/>
        </w:rPr>
        <w:t xml:space="preserve"> presented the </w:t>
      </w:r>
      <w:r w:rsidR="00F60591">
        <w:rPr>
          <w:sz w:val="20"/>
          <w:szCs w:val="20"/>
        </w:rPr>
        <w:t>October</w:t>
      </w:r>
      <w:r w:rsidR="00824B0E" w:rsidRPr="00824B0E">
        <w:rPr>
          <w:sz w:val="20"/>
          <w:szCs w:val="20"/>
        </w:rPr>
        <w:t xml:space="preserve"> bills for approval as follows:</w:t>
      </w:r>
      <w:r w:rsidR="004D2B3C">
        <w:rPr>
          <w:sz w:val="20"/>
          <w:szCs w:val="20"/>
        </w:rPr>
        <w:t xml:space="preserve"> </w:t>
      </w:r>
    </w:p>
    <w:p w:rsidR="00CB3845" w:rsidRDefault="00CB3845">
      <w:pPr>
        <w:rPr>
          <w:sz w:val="20"/>
          <w:szCs w:val="20"/>
        </w:rPr>
      </w:pP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4300"/>
      </w:tblGrid>
      <w:tr w:rsidR="00CB3845" w:rsidRPr="00CB3845" w:rsidTr="00F024FF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asci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845" w:rsidRPr="00CB3845" w:rsidRDefault="00CB3845" w:rsidP="00CB3845">
            <w:pPr>
              <w:autoSpaceDE/>
              <w:autoSpaceDN/>
              <w:adjustRightInd/>
              <w:rPr>
                <w:rFonts w:asci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23162" w:rsidRDefault="00123162" w:rsidP="009F5CFA">
      <w:pPr>
        <w:rPr>
          <w:sz w:val="20"/>
          <w:szCs w:val="20"/>
        </w:rPr>
      </w:pPr>
    </w:p>
    <w:p w:rsidR="00D1404A" w:rsidRDefault="00D1404A" w:rsidP="009F5CFA">
      <w:pPr>
        <w:rPr>
          <w:rFonts w:cs="Times New Roman"/>
          <w:b/>
          <w:bCs/>
          <w:sz w:val="20"/>
          <w:szCs w:val="20"/>
        </w:rPr>
      </w:pPr>
    </w:p>
    <w:p w:rsidR="00D1404A" w:rsidRDefault="00D1404A" w:rsidP="009F5CFA">
      <w:pPr>
        <w:rPr>
          <w:rFonts w:cs="Times New Roman"/>
          <w:b/>
          <w:bCs/>
          <w:sz w:val="20"/>
          <w:szCs w:val="20"/>
        </w:rPr>
      </w:pPr>
    </w:p>
    <w:p w:rsidR="00D1404A" w:rsidRDefault="00D1404A" w:rsidP="009F5CFA">
      <w:pPr>
        <w:rPr>
          <w:rFonts w:cs="Times New Roman"/>
          <w:b/>
          <w:bCs/>
          <w:sz w:val="20"/>
          <w:szCs w:val="20"/>
        </w:rPr>
      </w:pPr>
    </w:p>
    <w:p w:rsidR="009F5CFA" w:rsidRPr="009F5CFA" w:rsidRDefault="009F5CFA" w:rsidP="009F5CFA">
      <w:pPr>
        <w:rPr>
          <w:rFonts w:cs="Times New Roman"/>
          <w:b/>
          <w:bCs/>
          <w:sz w:val="20"/>
          <w:szCs w:val="20"/>
        </w:rPr>
      </w:pPr>
      <w:r w:rsidRPr="009F5CFA">
        <w:rPr>
          <w:rFonts w:cs="Times New Roman"/>
          <w:b/>
          <w:bCs/>
          <w:sz w:val="20"/>
          <w:szCs w:val="20"/>
        </w:rPr>
        <w:lastRenderedPageBreak/>
        <w:t>MOTION:</w:t>
      </w:r>
      <w:r w:rsidRPr="009F5CFA">
        <w:rPr>
          <w:rFonts w:cs="Times New Roman"/>
          <w:b/>
          <w:bCs/>
          <w:sz w:val="20"/>
          <w:szCs w:val="20"/>
        </w:rPr>
        <w:tab/>
        <w:t xml:space="preserve">Trustee </w:t>
      </w:r>
      <w:proofErr w:type="spellStart"/>
      <w:r w:rsidR="00F60591">
        <w:rPr>
          <w:rFonts w:cs="Times New Roman"/>
          <w:b/>
          <w:bCs/>
          <w:sz w:val="20"/>
          <w:szCs w:val="20"/>
        </w:rPr>
        <w:t>Neisendorf</w:t>
      </w:r>
      <w:proofErr w:type="spellEnd"/>
      <w:r w:rsidRPr="009F5CFA">
        <w:rPr>
          <w:rFonts w:cs="Times New Roman"/>
          <w:b/>
          <w:bCs/>
          <w:sz w:val="20"/>
          <w:szCs w:val="20"/>
        </w:rPr>
        <w:t xml:space="preserve"> to approve </w:t>
      </w:r>
      <w:r w:rsidR="00123162">
        <w:rPr>
          <w:rFonts w:cs="Times New Roman"/>
          <w:b/>
          <w:bCs/>
          <w:sz w:val="20"/>
          <w:szCs w:val="20"/>
        </w:rPr>
        <w:t>the bills</w:t>
      </w:r>
      <w:r w:rsidR="004A4D03">
        <w:rPr>
          <w:rFonts w:cs="Times New Roman"/>
          <w:b/>
          <w:bCs/>
          <w:sz w:val="20"/>
          <w:szCs w:val="20"/>
        </w:rPr>
        <w:t xml:space="preserve"> as </w:t>
      </w:r>
      <w:r w:rsidR="00F60591">
        <w:rPr>
          <w:rFonts w:cs="Times New Roman"/>
          <w:b/>
          <w:bCs/>
          <w:sz w:val="20"/>
          <w:szCs w:val="20"/>
        </w:rPr>
        <w:t xml:space="preserve">amended. </w:t>
      </w:r>
      <w:r w:rsidR="004A4D03">
        <w:rPr>
          <w:rFonts w:cs="Times New Roman"/>
          <w:b/>
          <w:bCs/>
          <w:sz w:val="20"/>
          <w:szCs w:val="20"/>
        </w:rPr>
        <w:t xml:space="preserve"> </w:t>
      </w:r>
    </w:p>
    <w:p w:rsidR="009F5CFA" w:rsidRPr="009F5CFA" w:rsidRDefault="009F5CFA" w:rsidP="009F5CFA">
      <w:pPr>
        <w:rPr>
          <w:rFonts w:cs="Times New Roman"/>
          <w:b/>
          <w:bCs/>
          <w:sz w:val="20"/>
          <w:szCs w:val="20"/>
        </w:rPr>
      </w:pPr>
      <w:r w:rsidRPr="009F5CFA">
        <w:rPr>
          <w:rFonts w:cs="Times New Roman"/>
          <w:b/>
          <w:bCs/>
          <w:sz w:val="20"/>
          <w:szCs w:val="20"/>
        </w:rPr>
        <w:t>SECOND:</w:t>
      </w:r>
      <w:r w:rsidRPr="009F5CFA">
        <w:rPr>
          <w:rFonts w:cs="Times New Roman"/>
          <w:b/>
          <w:bCs/>
          <w:sz w:val="20"/>
          <w:szCs w:val="20"/>
        </w:rPr>
        <w:tab/>
        <w:t xml:space="preserve">Trustee </w:t>
      </w:r>
      <w:r w:rsidR="00F60591">
        <w:rPr>
          <w:rFonts w:cs="Times New Roman"/>
          <w:b/>
          <w:bCs/>
          <w:sz w:val="20"/>
          <w:szCs w:val="20"/>
        </w:rPr>
        <w:t>Dyer</w:t>
      </w:r>
    </w:p>
    <w:p w:rsidR="0088648B" w:rsidRDefault="0088648B" w:rsidP="0088648B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Dyer, </w:t>
      </w:r>
      <w:proofErr w:type="spellStart"/>
      <w:r>
        <w:rPr>
          <w:b/>
          <w:bCs/>
          <w:sz w:val="20"/>
          <w:szCs w:val="20"/>
        </w:rPr>
        <w:t>Hackbarth</w:t>
      </w:r>
      <w:proofErr w:type="spellEnd"/>
      <w:r>
        <w:rPr>
          <w:b/>
          <w:bCs/>
          <w:sz w:val="20"/>
          <w:szCs w:val="20"/>
        </w:rPr>
        <w:t xml:space="preserve">, D. </w:t>
      </w:r>
      <w:proofErr w:type="spellStart"/>
      <w:r>
        <w:rPr>
          <w:b/>
          <w:bCs/>
          <w:sz w:val="20"/>
          <w:szCs w:val="20"/>
        </w:rPr>
        <w:t>Kosarek</w:t>
      </w:r>
      <w:proofErr w:type="spellEnd"/>
      <w:r>
        <w:rPr>
          <w:b/>
          <w:bCs/>
          <w:sz w:val="20"/>
          <w:szCs w:val="20"/>
        </w:rPr>
        <w:t xml:space="preserve">, K. </w:t>
      </w:r>
      <w:proofErr w:type="spellStart"/>
      <w:r>
        <w:rPr>
          <w:b/>
          <w:bCs/>
          <w:sz w:val="20"/>
          <w:szCs w:val="20"/>
        </w:rPr>
        <w:t>Kosarek</w:t>
      </w:r>
      <w:proofErr w:type="spellEnd"/>
      <w:r w:rsidR="00C366F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Neisendorf</w:t>
      </w:r>
      <w:proofErr w:type="spellEnd"/>
      <w:r>
        <w:rPr>
          <w:b/>
          <w:bCs/>
          <w:sz w:val="20"/>
          <w:szCs w:val="20"/>
        </w:rPr>
        <w:t xml:space="preserve">, and Washburn </w:t>
      </w:r>
    </w:p>
    <w:p w:rsidR="0088648B" w:rsidRDefault="0088648B" w:rsidP="0088648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88648B" w:rsidRDefault="0088648B" w:rsidP="0088648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None</w:t>
      </w:r>
    </w:p>
    <w:p w:rsidR="0088648B" w:rsidRDefault="0088648B" w:rsidP="0088648B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6:0:0:0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PLAN COMMISSION:</w:t>
      </w:r>
      <w:r>
        <w:rPr>
          <w:sz w:val="20"/>
          <w:szCs w:val="20"/>
        </w:rPr>
        <w:t xml:space="preserve">  None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5C2763" w:rsidRPr="004F5CD2" w:rsidRDefault="008B4E97" w:rsidP="004F5CD2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ZONING ENFORCEMENT OFFICER:</w:t>
      </w:r>
      <w:r>
        <w:rPr>
          <w:b/>
          <w:bCs/>
          <w:sz w:val="20"/>
          <w:szCs w:val="20"/>
        </w:rPr>
        <w:t xml:space="preserve"> </w:t>
      </w:r>
      <w:r w:rsidR="00EE1454">
        <w:rPr>
          <w:bCs/>
          <w:sz w:val="20"/>
          <w:szCs w:val="20"/>
        </w:rPr>
        <w:t>None</w:t>
      </w:r>
      <w:r w:rsidR="005C2763">
        <w:rPr>
          <w:bCs/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ZONING BOARD OF APPEALS:</w:t>
      </w:r>
      <w:r>
        <w:rPr>
          <w:b/>
          <w:bCs/>
          <w:sz w:val="20"/>
          <w:szCs w:val="20"/>
        </w:rPr>
        <w:t xml:space="preserve">  </w:t>
      </w:r>
      <w:r w:rsidR="00F60591" w:rsidRPr="00F60591">
        <w:rPr>
          <w:bCs/>
          <w:sz w:val="20"/>
          <w:szCs w:val="20"/>
        </w:rPr>
        <w:t>None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EE1454" w:rsidRPr="00434E43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COMMITTEE OF THE WHOLE</w:t>
      </w:r>
      <w:r>
        <w:rPr>
          <w:b/>
          <w:bCs/>
          <w:sz w:val="20"/>
          <w:szCs w:val="20"/>
        </w:rPr>
        <w:t xml:space="preserve">: </w:t>
      </w:r>
      <w:r w:rsidR="00EE1454"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445931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BUILDING, ZONING &amp; ROADS COMMITTEE:</w:t>
      </w:r>
      <w:r>
        <w:rPr>
          <w:b/>
          <w:bCs/>
          <w:sz w:val="20"/>
          <w:szCs w:val="20"/>
        </w:rPr>
        <w:t xml:space="preserve"> </w:t>
      </w:r>
      <w:r w:rsidR="00B92A73">
        <w:rPr>
          <w:b/>
          <w:bCs/>
          <w:sz w:val="20"/>
          <w:szCs w:val="20"/>
        </w:rPr>
        <w:t xml:space="preserve"> </w:t>
      </w:r>
    </w:p>
    <w:p w:rsidR="005C2763" w:rsidRDefault="005C2763" w:rsidP="00DF6E5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Jay </w:t>
      </w:r>
      <w:proofErr w:type="spellStart"/>
      <w:r>
        <w:rPr>
          <w:bCs/>
          <w:sz w:val="20"/>
          <w:szCs w:val="20"/>
        </w:rPr>
        <w:t>Seyller</w:t>
      </w:r>
      <w:proofErr w:type="spellEnd"/>
      <w:r>
        <w:rPr>
          <w:bCs/>
          <w:sz w:val="20"/>
          <w:szCs w:val="20"/>
        </w:rPr>
        <w:t xml:space="preserve"> </w:t>
      </w:r>
      <w:r w:rsidR="00DF6E53">
        <w:rPr>
          <w:bCs/>
          <w:sz w:val="20"/>
          <w:szCs w:val="20"/>
        </w:rPr>
        <w:t xml:space="preserve">opened and read the three snow removal bids that the Village received. The bids were all so close that Jay will have to look at them more closely. A special meeting with be held after the October Committee of the Whole to announce the winning bid. </w:t>
      </w:r>
    </w:p>
    <w:p w:rsidR="00F60591" w:rsidRDefault="00F60591" w:rsidP="00DF6E53">
      <w:pPr>
        <w:rPr>
          <w:bCs/>
          <w:sz w:val="20"/>
          <w:szCs w:val="20"/>
        </w:rPr>
      </w:pPr>
    </w:p>
    <w:p w:rsidR="00F60591" w:rsidRDefault="00F60591" w:rsidP="00DF6E5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Village has been notified that NICOR has been sold to a company </w:t>
      </w:r>
      <w:r w:rsidR="00F024FF">
        <w:rPr>
          <w:bCs/>
          <w:sz w:val="20"/>
          <w:szCs w:val="20"/>
        </w:rPr>
        <w:t>in Texas.</w:t>
      </w:r>
    </w:p>
    <w:p w:rsidR="00B2528F" w:rsidRPr="00B2528F" w:rsidRDefault="00B2528F">
      <w:pPr>
        <w:rPr>
          <w:rFonts w:cs="Times New Roman"/>
          <w:bCs/>
          <w:sz w:val="20"/>
          <w:szCs w:val="20"/>
        </w:rPr>
      </w:pP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COMP. PLAN COMMITTEE:</w:t>
      </w:r>
      <w:r>
        <w:rPr>
          <w:b/>
          <w:bCs/>
          <w:sz w:val="20"/>
          <w:szCs w:val="20"/>
        </w:rPr>
        <w:t xml:space="preserve">  </w:t>
      </w:r>
    </w:p>
    <w:p w:rsidR="00F60591" w:rsidRDefault="00F60591">
      <w:pPr>
        <w:rPr>
          <w:rFonts w:cs="Times New Roman"/>
        </w:rPr>
      </w:pPr>
      <w:r>
        <w:rPr>
          <w:sz w:val="20"/>
          <w:szCs w:val="20"/>
        </w:rPr>
        <w:t>A meeting will be held October 22 to determine the winning snow plow bid.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WASTE WATER/ STORM WATER COMMITTEE:</w:t>
      </w:r>
      <w:r>
        <w:rPr>
          <w:sz w:val="20"/>
          <w:szCs w:val="20"/>
        </w:rPr>
        <w:t xml:space="preserve">  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5C2763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NEW BUSINESS</w:t>
      </w:r>
      <w:r>
        <w:rPr>
          <w:sz w:val="20"/>
          <w:szCs w:val="20"/>
          <w:u w:val="single" w:color="000000"/>
        </w:rPr>
        <w:t>:</w:t>
      </w:r>
      <w:r w:rsidR="00F82CB5">
        <w:rPr>
          <w:sz w:val="20"/>
          <w:szCs w:val="20"/>
        </w:rPr>
        <w:t xml:space="preserve"> </w:t>
      </w:r>
      <w:r w:rsidR="00B2528F">
        <w:rPr>
          <w:sz w:val="20"/>
          <w:szCs w:val="20"/>
        </w:rPr>
        <w:t xml:space="preserve"> </w:t>
      </w:r>
      <w:r w:rsidR="00F60591">
        <w:rPr>
          <w:sz w:val="20"/>
          <w:szCs w:val="20"/>
        </w:rPr>
        <w:t>None</w:t>
      </w:r>
    </w:p>
    <w:p w:rsidR="00F024FF" w:rsidRPr="00F60591" w:rsidRDefault="00F024FF">
      <w:pPr>
        <w:rPr>
          <w:sz w:val="20"/>
          <w:szCs w:val="20"/>
        </w:rPr>
      </w:pP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OLD BUSINESS:</w:t>
      </w:r>
      <w:r w:rsidR="00F82CB5">
        <w:rPr>
          <w:sz w:val="20"/>
          <w:szCs w:val="20"/>
        </w:rPr>
        <w:t xml:space="preserve"> </w:t>
      </w:r>
    </w:p>
    <w:p w:rsidR="00F60591" w:rsidRDefault="00F60591">
      <w:pPr>
        <w:rPr>
          <w:sz w:val="20"/>
          <w:szCs w:val="20"/>
        </w:rPr>
      </w:pPr>
      <w:r>
        <w:rPr>
          <w:sz w:val="20"/>
          <w:szCs w:val="20"/>
        </w:rPr>
        <w:t xml:space="preserve">The house that replaced the septic system did receive a permit from Kane County. </w:t>
      </w:r>
    </w:p>
    <w:p w:rsidR="00F60591" w:rsidRDefault="00F60591">
      <w:pPr>
        <w:rPr>
          <w:rFonts w:cs="Times New Roman"/>
        </w:rPr>
      </w:pPr>
      <w:r>
        <w:rPr>
          <w:sz w:val="20"/>
          <w:szCs w:val="20"/>
        </w:rPr>
        <w:t xml:space="preserve">The driveway that was illegally put in was removed and replaced with dirt.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PUBLIC COMMENT:</w:t>
      </w:r>
      <w:r>
        <w:rPr>
          <w:sz w:val="20"/>
          <w:szCs w:val="20"/>
        </w:rPr>
        <w:t xml:space="preserve"> </w:t>
      </w:r>
      <w:r w:rsidR="004D2B3C"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ADJOURN: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b/>
          <w:bCs/>
          <w:sz w:val="20"/>
          <w:szCs w:val="20"/>
        </w:rPr>
        <w:tab/>
        <w:t xml:space="preserve">Trustee </w:t>
      </w:r>
      <w:proofErr w:type="spellStart"/>
      <w:r>
        <w:rPr>
          <w:b/>
          <w:bCs/>
          <w:sz w:val="20"/>
          <w:szCs w:val="20"/>
        </w:rPr>
        <w:t>Ko</w:t>
      </w:r>
      <w:r w:rsidR="00F60591">
        <w:rPr>
          <w:b/>
          <w:bCs/>
          <w:sz w:val="20"/>
          <w:szCs w:val="20"/>
        </w:rPr>
        <w:t>sarek</w:t>
      </w:r>
      <w:proofErr w:type="spellEnd"/>
      <w:r w:rsidR="00F60591">
        <w:rPr>
          <w:b/>
          <w:bCs/>
          <w:sz w:val="20"/>
          <w:szCs w:val="20"/>
        </w:rPr>
        <w:t xml:space="preserve"> to adjourn meeting at 7:55</w:t>
      </w:r>
      <w:r>
        <w:rPr>
          <w:b/>
          <w:bCs/>
          <w:sz w:val="20"/>
          <w:szCs w:val="20"/>
        </w:rPr>
        <w:t xml:space="preserve"> p.m.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b/>
          <w:bCs/>
          <w:sz w:val="20"/>
          <w:szCs w:val="20"/>
        </w:rPr>
        <w:tab/>
        <w:t xml:space="preserve">Trustee </w:t>
      </w:r>
      <w:r w:rsidR="004F5CD2">
        <w:rPr>
          <w:b/>
          <w:bCs/>
          <w:sz w:val="20"/>
          <w:szCs w:val="20"/>
        </w:rPr>
        <w:t>Dyer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Motion carried unanimously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Respectfully Submitted,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Katie Kralka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Clerk of the Village of Virgil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</w:p>
    <w:p w:rsidR="008B4E97" w:rsidRDefault="008B4E97">
      <w:pPr>
        <w:rPr>
          <w:rFonts w:cs="Times New Roman"/>
        </w:rPr>
      </w:pPr>
    </w:p>
    <w:sectPr w:rsidR="008B4E97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E40"/>
    <w:multiLevelType w:val="hybridMultilevel"/>
    <w:tmpl w:val="8716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E5A"/>
    <w:multiLevelType w:val="hybridMultilevel"/>
    <w:tmpl w:val="31B68F48"/>
    <w:lvl w:ilvl="0" w:tplc="F2CAE3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0856B8"/>
    <w:rsid w:val="000A47D4"/>
    <w:rsid w:val="000E6221"/>
    <w:rsid w:val="00123162"/>
    <w:rsid w:val="00137D8C"/>
    <w:rsid w:val="001577A3"/>
    <w:rsid w:val="001A2D38"/>
    <w:rsid w:val="001C7740"/>
    <w:rsid w:val="0028025B"/>
    <w:rsid w:val="002E0C2F"/>
    <w:rsid w:val="002E58C0"/>
    <w:rsid w:val="003026BB"/>
    <w:rsid w:val="003030CB"/>
    <w:rsid w:val="003331DE"/>
    <w:rsid w:val="0034242B"/>
    <w:rsid w:val="003A7B04"/>
    <w:rsid w:val="003C5E66"/>
    <w:rsid w:val="003D704F"/>
    <w:rsid w:val="00433392"/>
    <w:rsid w:val="00434E43"/>
    <w:rsid w:val="00445931"/>
    <w:rsid w:val="00467B61"/>
    <w:rsid w:val="004A4D03"/>
    <w:rsid w:val="004D0664"/>
    <w:rsid w:val="004D0B72"/>
    <w:rsid w:val="004D2B3C"/>
    <w:rsid w:val="004F5CD2"/>
    <w:rsid w:val="005017A2"/>
    <w:rsid w:val="0056729D"/>
    <w:rsid w:val="005A45E5"/>
    <w:rsid w:val="005C2763"/>
    <w:rsid w:val="00610240"/>
    <w:rsid w:val="006A32FA"/>
    <w:rsid w:val="00755484"/>
    <w:rsid w:val="00760F29"/>
    <w:rsid w:val="00764534"/>
    <w:rsid w:val="00772CCA"/>
    <w:rsid w:val="007B6A6C"/>
    <w:rsid w:val="007B796A"/>
    <w:rsid w:val="00804FBC"/>
    <w:rsid w:val="00821E62"/>
    <w:rsid w:val="00824B0E"/>
    <w:rsid w:val="0088648B"/>
    <w:rsid w:val="0089041C"/>
    <w:rsid w:val="008B4E97"/>
    <w:rsid w:val="008D5C00"/>
    <w:rsid w:val="009139DF"/>
    <w:rsid w:val="009663CA"/>
    <w:rsid w:val="00990E40"/>
    <w:rsid w:val="00994270"/>
    <w:rsid w:val="009B2158"/>
    <w:rsid w:val="009B2D8E"/>
    <w:rsid w:val="009D55A2"/>
    <w:rsid w:val="009F3951"/>
    <w:rsid w:val="009F5CFA"/>
    <w:rsid w:val="00A83738"/>
    <w:rsid w:val="00A92FF6"/>
    <w:rsid w:val="00AC6B58"/>
    <w:rsid w:val="00B2528F"/>
    <w:rsid w:val="00B625FC"/>
    <w:rsid w:val="00B92A73"/>
    <w:rsid w:val="00BB0D59"/>
    <w:rsid w:val="00C078BC"/>
    <w:rsid w:val="00C366F8"/>
    <w:rsid w:val="00CA0E24"/>
    <w:rsid w:val="00CB3845"/>
    <w:rsid w:val="00CF3487"/>
    <w:rsid w:val="00D1404A"/>
    <w:rsid w:val="00D362E8"/>
    <w:rsid w:val="00D772DB"/>
    <w:rsid w:val="00DF32CB"/>
    <w:rsid w:val="00DF6E53"/>
    <w:rsid w:val="00E17D5F"/>
    <w:rsid w:val="00E25A45"/>
    <w:rsid w:val="00E400DF"/>
    <w:rsid w:val="00E6134C"/>
    <w:rsid w:val="00ED06F1"/>
    <w:rsid w:val="00EE1454"/>
    <w:rsid w:val="00EE598B"/>
    <w:rsid w:val="00EE7711"/>
    <w:rsid w:val="00F024FF"/>
    <w:rsid w:val="00F60591"/>
    <w:rsid w:val="00F82C51"/>
    <w:rsid w:val="00F82CB5"/>
    <w:rsid w:val="00F96882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3F3426-8E08-4B6A-B47A-DA4FD78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00"/>
    <w:pPr>
      <w:autoSpaceDE w:val="0"/>
      <w:autoSpaceDN w:val="0"/>
      <w:adjustRightInd w:val="0"/>
    </w:pPr>
    <w:rPr>
      <w:rFonts w:ascii="Arial" w:cs="Arial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/>
    </w:rPr>
  </w:style>
  <w:style w:type="character" w:customStyle="1" w:styleId="WW8Num1z1">
    <w:name w:val="WW8Num1z1"/>
    <w:uiPriority w:val="99"/>
    <w:rPr>
      <w:rFonts w:ascii="Courier New"/>
    </w:rPr>
  </w:style>
  <w:style w:type="character" w:customStyle="1" w:styleId="WW8Num1z2">
    <w:name w:val="WW8Num1z2"/>
    <w:uiPriority w:val="99"/>
    <w:rPr>
      <w:rFonts w:ascii="Wingdings"/>
    </w:rPr>
  </w:style>
  <w:style w:type="character" w:customStyle="1" w:styleId="WW8Num2z0">
    <w:name w:val="WW8Num2z0"/>
    <w:uiPriority w:val="99"/>
    <w:rPr>
      <w:rFonts w:ascii="Arial"/>
    </w:rPr>
  </w:style>
  <w:style w:type="character" w:customStyle="1" w:styleId="WW8Num2z1">
    <w:name w:val="WW8Num2z1"/>
    <w:uiPriority w:val="99"/>
    <w:rPr>
      <w:rFonts w:ascii="Courier New"/>
    </w:rPr>
  </w:style>
  <w:style w:type="character" w:customStyle="1" w:styleId="WW8Num2z2">
    <w:name w:val="WW8Num2z2"/>
    <w:uiPriority w:val="99"/>
    <w:rPr>
      <w:rFonts w:ascii="Wingdings"/>
    </w:rPr>
  </w:style>
  <w:style w:type="character" w:customStyle="1" w:styleId="WW8Num2z3">
    <w:name w:val="WW8Num2z3"/>
    <w:uiPriority w:val="99"/>
    <w:rPr>
      <w:rFonts w:ascii="Symbol"/>
    </w:rPr>
  </w:style>
  <w:style w:type="character" w:customStyle="1" w:styleId="InternetLink">
    <w:name w:val="Internet Link"/>
    <w:uiPriority w:val="99"/>
    <w:rPr>
      <w:color w:val="000080"/>
      <w:u w:val="single" w:color="000000"/>
      <w:lang/>
    </w:rPr>
  </w:style>
  <w:style w:type="character" w:customStyle="1" w:styleId="yshortcuts">
    <w:name w:val="yshortcuts"/>
    <w:uiPriority w:val="99"/>
    <w:rPr>
      <w:rFonts w:cs="Times New Roman"/>
    </w:rPr>
  </w:style>
  <w:style w:type="character" w:customStyle="1" w:styleId="StrongEmphasis">
    <w:name w:val="Strong Emphasis"/>
    <w:uiPriority w:val="99"/>
    <w:rPr>
      <w:b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  <w:rPr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</w:pPr>
    <w:rPr>
      <w:kern w:val="0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cs="Times New Roman"/>
      <w:kern w:val="0"/>
    </w:rPr>
  </w:style>
  <w:style w:type="paragraph" w:customStyle="1" w:styleId="TableContents">
    <w:name w:val="Table Contents"/>
    <w:basedOn w:val="Normal"/>
    <w:uiPriority w:val="99"/>
    <w:pPr>
      <w:suppressLineNumbers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14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D1404A"/>
    <w:rPr>
      <w:rFonts w:ascii="Segoe UI" w:hAnsi="Segoe UI" w:cs="Segoe UI"/>
      <w:kern w:val="1"/>
      <w:sz w:val="18"/>
      <w:szCs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F024FF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23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virgil.com/" TargetMode="External"/><Relationship Id="rId5" Type="http://schemas.openxmlformats.org/officeDocument/2006/relationships/hyperlink" Target="mailto:villageofvirg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KatieAndBabies</dc:creator>
  <cp:keywords/>
  <dc:description/>
  <cp:lastModifiedBy>Jason Kralka</cp:lastModifiedBy>
  <cp:revision>2</cp:revision>
  <cp:lastPrinted>2015-10-08T17:25:00Z</cp:lastPrinted>
  <dcterms:created xsi:type="dcterms:W3CDTF">2015-11-11T18:14:00Z</dcterms:created>
  <dcterms:modified xsi:type="dcterms:W3CDTF">2015-11-11T18:14:00Z</dcterms:modified>
</cp:coreProperties>
</file>